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预备党员转正公示</w:t>
      </w:r>
    </w:p>
    <w:p>
      <w:pPr>
        <w:spacing w:line="460" w:lineRule="exact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 xml:space="preserve">  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经</w:t>
      </w:r>
      <w:r>
        <w:rPr>
          <w:rFonts w:hint="eastAsia" w:ascii="宋体" w:hAnsi="宋体"/>
          <w:sz w:val="24"/>
          <w:szCs w:val="24"/>
          <w:lang w:eastAsia="zh-CN"/>
        </w:rPr>
        <w:t>学生党支部推荐法学院</w:t>
      </w:r>
      <w:r>
        <w:rPr>
          <w:rFonts w:hint="eastAsia" w:ascii="宋体" w:hAnsi="宋体"/>
          <w:sz w:val="24"/>
          <w:szCs w:val="24"/>
          <w:lang w:val="en-US" w:eastAsia="zh-CN"/>
        </w:rPr>
        <w:t>党总支</w:t>
      </w:r>
      <w:r>
        <w:rPr>
          <w:rFonts w:hint="eastAsia" w:ascii="宋体" w:hAnsi="宋体"/>
          <w:sz w:val="24"/>
          <w:szCs w:val="24"/>
        </w:rPr>
        <w:t>大会</w:t>
      </w:r>
      <w:r>
        <w:rPr>
          <w:rFonts w:hint="eastAsia" w:ascii="宋体" w:hAnsi="宋体"/>
          <w:sz w:val="24"/>
          <w:szCs w:val="24"/>
          <w:lang w:eastAsia="zh-CN"/>
        </w:rPr>
        <w:t>讨论</w:t>
      </w:r>
      <w:r>
        <w:rPr>
          <w:rFonts w:hint="eastAsia" w:ascii="宋体" w:hAnsi="宋体"/>
          <w:sz w:val="24"/>
          <w:szCs w:val="24"/>
        </w:rPr>
        <w:t>，拟批准</w:t>
      </w:r>
      <w:r>
        <w:rPr>
          <w:rFonts w:hint="eastAsia" w:ascii="宋体" w:hAnsi="宋体"/>
          <w:sz w:val="24"/>
          <w:szCs w:val="24"/>
          <w:lang w:eastAsia="zh-CN"/>
        </w:rPr>
        <w:t>孙敬宜、李倩、李中峰、马思雨、黄永慧、吕昊、郑佳雯、李宇佳</w:t>
      </w:r>
      <w:r>
        <w:rPr>
          <w:rFonts w:hint="eastAsia" w:ascii="宋体" w:hAnsi="宋体"/>
          <w:sz w:val="24"/>
          <w:szCs w:val="24"/>
          <w:lang w:val="en-US" w:eastAsia="zh-CN"/>
        </w:rPr>
        <w:t>8位</w:t>
      </w:r>
      <w:r>
        <w:rPr>
          <w:rFonts w:hint="eastAsia" w:ascii="宋体" w:hAnsi="宋体"/>
          <w:sz w:val="24"/>
          <w:szCs w:val="24"/>
        </w:rPr>
        <w:t>同志为中国共产党正式党员。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为保证发展新党员的质量，加强对发展党员工作的民主监督，根据《沈阳师范大学发展党员和预备党员转正公示实施办法（试行）》（沈师大委发[2003]42号）的要求，对拟转正党员进行公示。公示时间为一周（</w:t>
      </w:r>
      <w:r>
        <w:rPr>
          <w:rFonts w:hint="eastAsia" w:ascii="宋体" w:hAnsi="宋体"/>
          <w:sz w:val="24"/>
          <w:szCs w:val="24"/>
          <w:lang w:val="en-US" w:eastAsia="zh-CN"/>
        </w:rPr>
        <w:t>2017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</w:rPr>
        <w:t>日至</w:t>
      </w:r>
      <w:r>
        <w:rPr>
          <w:rFonts w:hint="eastAsia" w:ascii="宋体" w:hAnsi="宋体"/>
          <w:sz w:val="24"/>
          <w:szCs w:val="24"/>
          <w:lang w:val="en-US" w:eastAsia="zh-CN"/>
        </w:rPr>
        <w:t>2017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sz w:val="24"/>
          <w:szCs w:val="24"/>
        </w:rPr>
        <w:t>日）。各单位或个人如有意见，可通过来电、来访、来函等形式反映。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联系地址：</w:t>
      </w:r>
      <w:r>
        <w:rPr>
          <w:rFonts w:hint="eastAsia" w:ascii="宋体" w:hAnsi="宋体"/>
          <w:sz w:val="24"/>
          <w:szCs w:val="24"/>
          <w:lang w:eastAsia="zh-CN"/>
        </w:rPr>
        <w:t>法学院办公室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eastAsia="zh-CN"/>
        </w:rPr>
        <w:t>田家炳</w:t>
      </w:r>
      <w:r>
        <w:rPr>
          <w:rFonts w:hint="eastAsia" w:ascii="宋体" w:hAnsi="宋体"/>
          <w:sz w:val="24"/>
          <w:szCs w:val="24"/>
          <w:lang w:val="en-US" w:eastAsia="zh-CN"/>
        </w:rPr>
        <w:t>502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hint="eastAsia" w:ascii="宋体" w:hAnsi="宋体"/>
          <w:sz w:val="24"/>
          <w:szCs w:val="24"/>
          <w:lang w:val="en-US" w:eastAsia="zh-CN"/>
        </w:rPr>
        <w:t>86593037</w:t>
      </w:r>
      <w:bookmarkStart w:id="0" w:name="_GoBack"/>
      <w:bookmarkEnd w:id="0"/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</w:t>
      </w:r>
      <w:r>
        <w:rPr>
          <w:rFonts w:hint="eastAsia" w:ascii="宋体" w:hAnsi="宋体"/>
          <w:sz w:val="24"/>
          <w:szCs w:val="24"/>
          <w:lang w:eastAsia="zh-CN"/>
        </w:rPr>
        <w:t>王华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pStyle w:val="2"/>
        <w:widowControl w:val="0"/>
        <w:adjustRightInd w:val="0"/>
        <w:snapToGrid w:val="0"/>
        <w:spacing w:before="0" w:beforeAutospacing="0" w:after="0" w:afterAutospacing="0" w:line="460" w:lineRule="exact"/>
        <w:jc w:val="center"/>
        <w:rPr>
          <w:rFonts w:hint="eastAsia"/>
          <w:bCs/>
          <w:kern w:val="2"/>
          <w:sz w:val="24"/>
          <w:szCs w:val="24"/>
        </w:rPr>
      </w:pPr>
      <w:r>
        <w:rPr>
          <w:rFonts w:hint="eastAsia"/>
          <w:bCs/>
          <w:kern w:val="2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/>
          <w:bCs/>
          <w:kern w:val="2"/>
          <w:sz w:val="24"/>
          <w:szCs w:val="24"/>
          <w:lang w:eastAsia="zh-CN"/>
        </w:rPr>
        <w:t>法</w:t>
      </w:r>
      <w:r>
        <w:rPr>
          <w:rFonts w:hint="eastAsia"/>
          <w:bCs/>
          <w:kern w:val="2"/>
          <w:sz w:val="24"/>
          <w:szCs w:val="24"/>
        </w:rPr>
        <w:t>学院党总支</w:t>
      </w:r>
    </w:p>
    <w:p>
      <w:pPr>
        <w:rPr>
          <w:rFonts w:hint="eastAsia"/>
          <w:bCs/>
          <w:kern w:val="2"/>
          <w:sz w:val="24"/>
          <w:szCs w:val="24"/>
          <w:lang w:val="en-US" w:eastAsia="zh-CN"/>
        </w:rPr>
      </w:pPr>
      <w:r>
        <w:rPr>
          <w:rFonts w:hint="eastAsia"/>
          <w:bCs/>
          <w:kern w:val="2"/>
          <w:sz w:val="24"/>
          <w:szCs w:val="24"/>
          <w:lang w:val="en-US" w:eastAsia="zh-CN"/>
        </w:rPr>
        <w:t xml:space="preserve">                                                            </w:t>
      </w:r>
    </w:p>
    <w:p>
      <w:r>
        <w:rPr>
          <w:rFonts w:hint="eastAsia"/>
          <w:bCs/>
          <w:kern w:val="2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eastAsia"/>
          <w:bCs/>
          <w:kern w:val="2"/>
          <w:sz w:val="24"/>
          <w:szCs w:val="24"/>
        </w:rPr>
        <w:t>201</w:t>
      </w:r>
      <w:r>
        <w:rPr>
          <w:rFonts w:hint="eastAsia"/>
          <w:bCs/>
          <w:kern w:val="2"/>
          <w:sz w:val="24"/>
          <w:szCs w:val="24"/>
          <w:lang w:val="en-US" w:eastAsia="zh-CN"/>
        </w:rPr>
        <w:t>7</w:t>
      </w:r>
      <w:r>
        <w:rPr>
          <w:rFonts w:hint="eastAsia"/>
          <w:bCs/>
          <w:kern w:val="2"/>
          <w:sz w:val="24"/>
          <w:szCs w:val="24"/>
        </w:rPr>
        <w:t xml:space="preserve">年 </w:t>
      </w:r>
      <w:r>
        <w:rPr>
          <w:rFonts w:hint="eastAsia"/>
          <w:bCs/>
          <w:kern w:val="2"/>
          <w:sz w:val="24"/>
          <w:szCs w:val="24"/>
          <w:lang w:val="en-US" w:eastAsia="zh-CN"/>
        </w:rPr>
        <w:t>10</w:t>
      </w:r>
      <w:r>
        <w:rPr>
          <w:rFonts w:hint="eastAsia"/>
          <w:bCs/>
          <w:kern w:val="2"/>
          <w:sz w:val="24"/>
          <w:szCs w:val="24"/>
        </w:rPr>
        <w:t xml:space="preserve">月 </w:t>
      </w:r>
      <w:r>
        <w:rPr>
          <w:rFonts w:hint="eastAsia"/>
          <w:bCs/>
          <w:kern w:val="2"/>
          <w:sz w:val="24"/>
          <w:szCs w:val="24"/>
          <w:lang w:val="en-US" w:eastAsia="zh-CN"/>
        </w:rPr>
        <w:t>24</w:t>
      </w:r>
      <w:r>
        <w:rPr>
          <w:rFonts w:hint="eastAsia"/>
          <w:bCs/>
          <w:kern w:val="2"/>
          <w:sz w:val="24"/>
          <w:szCs w:val="24"/>
        </w:rPr>
        <w:t xml:space="preserve">日  </w:t>
      </w:r>
    </w:p>
    <w:p>
      <w:pPr>
        <w:spacing w:line="460" w:lineRule="exact"/>
        <w:jc w:val="center"/>
        <w:rPr>
          <w:rFonts w:hint="eastAsia" w:ascii="宋体" w:hAnsi="宋体"/>
          <w:b/>
          <w:szCs w:val="21"/>
        </w:rPr>
      </w:pPr>
    </w:p>
    <w:p>
      <w:pPr>
        <w:spacing w:line="460" w:lineRule="exact"/>
        <w:jc w:val="center"/>
        <w:rPr>
          <w:rFonts w:hint="eastAsia" w:ascii="宋体" w:hAnsi="宋体"/>
          <w:b/>
          <w:szCs w:val="21"/>
        </w:rPr>
      </w:pPr>
    </w:p>
    <w:p>
      <w:pPr>
        <w:spacing w:line="460" w:lineRule="exact"/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公示对象基本情况</w:t>
      </w:r>
    </w:p>
    <w:p>
      <w:pPr>
        <w:spacing w:line="460" w:lineRule="exact"/>
        <w:ind w:left="1439" w:leftChars="228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孙敬宜，</w:t>
      </w:r>
      <w:r>
        <w:rPr>
          <w:rFonts w:hint="eastAsia" w:ascii="宋体" w:hAnsi="宋体"/>
          <w:sz w:val="24"/>
          <w:szCs w:val="24"/>
          <w:lang w:eastAsia="zh-CN"/>
        </w:rPr>
        <w:t>女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1996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月生，</w:t>
      </w:r>
      <w:r>
        <w:rPr>
          <w:rFonts w:hint="eastAsia" w:ascii="宋体" w:hAnsi="宋体"/>
          <w:sz w:val="24"/>
          <w:szCs w:val="24"/>
          <w:lang w:eastAsia="zh-CN"/>
        </w:rPr>
        <w:t>法学院</w:t>
      </w:r>
      <w:r>
        <w:rPr>
          <w:rFonts w:hint="eastAsia" w:ascii="宋体" w:hAnsi="宋体"/>
          <w:sz w:val="24"/>
          <w:szCs w:val="24"/>
          <w:lang w:val="en-US" w:eastAsia="zh-CN"/>
        </w:rPr>
        <w:t>2014</w:t>
      </w:r>
      <w:r>
        <w:rPr>
          <w:rFonts w:hint="eastAsia" w:ascii="宋体" w:hAnsi="宋体"/>
          <w:sz w:val="24"/>
          <w:szCs w:val="24"/>
        </w:rPr>
        <w:t>级</w:t>
      </w:r>
      <w:r>
        <w:rPr>
          <w:rFonts w:hint="eastAsia" w:ascii="宋体" w:hAnsi="宋体"/>
          <w:sz w:val="24"/>
          <w:szCs w:val="24"/>
          <w:lang w:eastAsia="zh-CN"/>
        </w:rPr>
        <w:t>法学</w:t>
      </w:r>
      <w:r>
        <w:rPr>
          <w:rFonts w:hint="eastAsia" w:ascii="宋体" w:hAnsi="宋体"/>
          <w:sz w:val="24"/>
          <w:szCs w:val="24"/>
        </w:rPr>
        <w:t>专业</w:t>
      </w:r>
      <w:r>
        <w:rPr>
          <w:rFonts w:hint="eastAsia" w:ascii="宋体" w:hAnsi="宋体"/>
          <w:sz w:val="24"/>
          <w:szCs w:val="24"/>
          <w:lang w:eastAsia="zh-CN"/>
        </w:rPr>
        <w:t>本科生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院学生会副主席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ind w:left="1439" w:leftChars="228" w:hanging="960" w:hangingChars="4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李倩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  <w:lang w:eastAsia="zh-CN"/>
        </w:rPr>
        <w:t>女，</w:t>
      </w:r>
      <w:r>
        <w:rPr>
          <w:rFonts w:hint="eastAsia" w:ascii="宋体" w:hAnsi="宋体"/>
          <w:sz w:val="24"/>
          <w:szCs w:val="24"/>
          <w:lang w:val="en-US" w:eastAsia="zh-CN"/>
        </w:rPr>
        <w:t>1992年8月生，法学院2015级民商法学专业研究生，院研究生会副主席。</w:t>
      </w:r>
    </w:p>
    <w:p>
      <w:pPr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李中峰，女，1991年1月生，法学院2015级法律（非法学）专业研究生。</w:t>
      </w:r>
    </w:p>
    <w:p>
      <w:pPr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马思雨，女，1994年10月生，法学院2017级法律（非法学）专业研究生。</w:t>
      </w:r>
    </w:p>
    <w:p>
      <w:pPr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黄永慧，女，1994年4月生，法学院2017级法律（法学）专业研究生。</w:t>
      </w:r>
    </w:p>
    <w:p>
      <w:pPr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吕昊，  男，1995年8月生，法学院2017级刑法学专业研究生。</w:t>
      </w:r>
    </w:p>
    <w:p>
      <w:pPr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郑佳雯，女，1995年8月生，法学院2017级法学理论专业研究生。</w:t>
      </w:r>
    </w:p>
    <w:p>
      <w:pPr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李宇佳，女，1996年3月生，法学院2017级法律史学专业研究生。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4631E"/>
    <w:rsid w:val="06D350BB"/>
    <w:rsid w:val="2917602C"/>
    <w:rsid w:val="2E5A2041"/>
    <w:rsid w:val="45D27114"/>
    <w:rsid w:val="51502251"/>
    <w:rsid w:val="53F4631E"/>
    <w:rsid w:val="760A4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2017-10-23T06:10:00Z</dcterms:created>
  <dc:creator>lenovo</dc:creator>
  <cp:lastModifiedBy>lenovo</cp:lastModifiedBy>
  <dcterms:modified xsi:type="dcterms:W3CDTF">2017-11-16T03:06:23Z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